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61" w:rsidRPr="00B24461" w:rsidRDefault="00B24461" w:rsidP="00B24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78787"/>
          <w:sz w:val="18"/>
          <w:szCs w:val="18"/>
          <w:lang w:eastAsia="es-ES"/>
        </w:rPr>
      </w:pPr>
      <w:proofErr w:type="spellStart"/>
      <w:proofErr w:type="gramStart"/>
      <w:r w:rsidRPr="00B24461">
        <w:rPr>
          <w:rFonts w:ascii="Arial" w:eastAsia="Times New Roman" w:hAnsi="Arial" w:cs="Arial"/>
          <w:b/>
          <w:bCs/>
          <w:color w:val="878787"/>
          <w:sz w:val="18"/>
          <w:szCs w:val="18"/>
          <w:lang w:eastAsia="es-ES"/>
        </w:rPr>
        <w:t>iércoles</w:t>
      </w:r>
      <w:proofErr w:type="spellEnd"/>
      <w:proofErr w:type="gramEnd"/>
      <w:r w:rsidRPr="00B24461">
        <w:rPr>
          <w:rFonts w:ascii="Arial" w:eastAsia="Times New Roman" w:hAnsi="Arial" w:cs="Arial"/>
          <w:b/>
          <w:bCs/>
          <w:color w:val="878787"/>
          <w:sz w:val="18"/>
          <w:szCs w:val="18"/>
          <w:lang w:eastAsia="es-ES"/>
        </w:rPr>
        <w:t>, 12 de febrero de 2014</w:t>
      </w:r>
    </w:p>
    <w:p w:rsidR="00B24461" w:rsidRPr="00B24461" w:rsidRDefault="00B24461" w:rsidP="00B24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hyperlink r:id="rId5" w:history="1">
        <w:r>
          <w:rPr>
            <w:rFonts w:ascii="Arial" w:eastAsia="Times New Roman" w:hAnsi="Arial" w:cs="Arial"/>
            <w:noProof/>
            <w:color w:val="0000FF"/>
            <w:sz w:val="20"/>
            <w:szCs w:val="20"/>
            <w:lang w:eastAsia="es-ES"/>
          </w:rPr>
          <w:drawing>
            <wp:inline distT="0" distB="0" distL="0" distR="0">
              <wp:extent cx="5038725" cy="695325"/>
              <wp:effectExtent l="19050" t="0" r="9525" b="0"/>
              <wp:docPr id="1" name="ctl00_imgLogo" descr="http://www.latribunadeciudadreal.es/entorno/LogoTCR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tl00_imgLogo" descr="http://www.latribunadeciudadreal.es/entorno/LogoTCR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872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0000FF"/>
            <w:sz w:val="20"/>
            <w:szCs w:val="20"/>
            <w:lang w:eastAsia="es-ES"/>
          </w:rPr>
          <w:drawing>
            <wp:inline distT="0" distB="0" distL="0" distR="0">
              <wp:extent cx="485775" cy="695325"/>
              <wp:effectExtent l="19050" t="0" r="9525" b="0"/>
              <wp:docPr id="2" name="ctl00_imgDominio" descr="http://www.latribunadeciudadreal.es/entorno/DominioesAzul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tl00_imgDominio" descr="http://www.latribunadeciudadreal.es/entorno/DominioesAzul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8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Portada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9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Local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10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Vivir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11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Provincia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12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Región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13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Actualidad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14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Deportes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hyperlink r:id="rId15" w:history="1">
        <w:r w:rsidRPr="00B24461">
          <w:rPr>
            <w:rFonts w:ascii="Arial" w:eastAsia="Times New Roman" w:hAnsi="Arial" w:cs="Arial"/>
            <w:b/>
            <w:bCs/>
            <w:color w:val="686868"/>
            <w:kern w:val="36"/>
            <w:sz w:val="18"/>
            <w:u w:val="single"/>
            <w:lang w:eastAsia="es-ES"/>
          </w:rPr>
          <w:t>Galerías</w:t>
        </w:r>
      </w:hyperlink>
    </w:p>
    <w:p w:rsidR="00B24461" w:rsidRPr="00B24461" w:rsidRDefault="00B24461" w:rsidP="00B24461">
      <w:pPr>
        <w:numPr>
          <w:ilvl w:val="0"/>
          <w:numId w:val="1"/>
        </w:numPr>
        <w:pBdr>
          <w:bottom w:val="single" w:sz="24" w:space="0" w:color="BEBEBE"/>
        </w:pBdr>
        <w:shd w:val="clear" w:color="auto" w:fill="FFFFFF"/>
        <w:spacing w:after="150" w:line="240" w:lineRule="auto"/>
        <w:ind w:left="0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686868"/>
          <w:kern w:val="36"/>
          <w:sz w:val="18"/>
          <w:szCs w:val="18"/>
          <w:lang w:eastAsia="es-ES"/>
        </w:rPr>
        <w:drawing>
          <wp:inline distT="0" distB="0" distL="0" distR="0">
            <wp:extent cx="657225" cy="161925"/>
            <wp:effectExtent l="0" t="0" r="0" b="0"/>
            <wp:docPr id="3" name="Imagen 3" descr="http://www.latribunadeciudadreal.es/entorno/conect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tribunadeciudadreal.es/entorno/conect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1" w:rsidRPr="00B24461" w:rsidRDefault="00B24461" w:rsidP="00B24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252"/>
          <w:sz w:val="18"/>
          <w:szCs w:val="18"/>
          <w:lang w:eastAsia="es-ES"/>
        </w:rPr>
      </w:pPr>
      <w:r w:rsidRPr="00B24461">
        <w:rPr>
          <w:rFonts w:ascii="Arial" w:eastAsia="Times New Roman" w:hAnsi="Arial" w:cs="Arial"/>
          <w:color w:val="535252"/>
          <w:sz w:val="18"/>
          <w:szCs w:val="18"/>
          <w:lang w:eastAsia="es-ES"/>
        </w:rPr>
        <w:t>Daimiel</w:t>
      </w:r>
    </w:p>
    <w:p w:rsidR="00B24461" w:rsidRPr="00B24461" w:rsidRDefault="00B24461" w:rsidP="00B244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</w:pPr>
      <w:proofErr w:type="spellStart"/>
      <w:r w:rsidRPr="00B24461"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  <w:t>Afadal</w:t>
      </w:r>
      <w:proofErr w:type="spellEnd"/>
      <w:r w:rsidRPr="00B24461">
        <w:rPr>
          <w:rFonts w:ascii="Arial" w:eastAsia="Times New Roman" w:hAnsi="Arial" w:cs="Arial"/>
          <w:b/>
          <w:bCs/>
          <w:color w:val="004688"/>
          <w:kern w:val="36"/>
          <w:sz w:val="48"/>
          <w:szCs w:val="48"/>
          <w:lang w:eastAsia="es-ES"/>
        </w:rPr>
        <w:t xml:space="preserve"> refuerza su ayuda a enfermos de alzhéimer tras recibir dinero de la Junta</w:t>
      </w:r>
    </w:p>
    <w:p w:rsidR="00B24461" w:rsidRPr="00B24461" w:rsidRDefault="00B24461" w:rsidP="00B2446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35252"/>
          <w:sz w:val="18"/>
          <w:szCs w:val="18"/>
          <w:lang w:eastAsia="es-ES"/>
        </w:rPr>
      </w:pPr>
      <w:r w:rsidRPr="00B24461">
        <w:rPr>
          <w:rFonts w:ascii="Arial" w:eastAsia="Times New Roman" w:hAnsi="Arial" w:cs="Arial"/>
          <w:color w:val="535252"/>
          <w:sz w:val="18"/>
          <w:szCs w:val="18"/>
          <w:lang w:eastAsia="es-ES"/>
        </w:rPr>
        <w:t>latribunadeciudadreal.net</w:t>
      </w:r>
      <w:r w:rsidRPr="00B24461">
        <w:rPr>
          <w:rFonts w:ascii="Arial" w:eastAsia="Times New Roman" w:hAnsi="Arial" w:cs="Arial"/>
          <w:color w:val="535252"/>
          <w:sz w:val="18"/>
          <w:lang w:eastAsia="es-ES"/>
        </w:rPr>
        <w:t> </w:t>
      </w:r>
      <w:r w:rsidRPr="00B24461">
        <w:rPr>
          <w:rFonts w:ascii="Arial" w:eastAsia="Times New Roman" w:hAnsi="Arial" w:cs="Arial"/>
          <w:color w:val="535252"/>
          <w:sz w:val="18"/>
          <w:szCs w:val="18"/>
          <w:lang w:eastAsia="es-ES"/>
        </w:rPr>
        <w:t>-</w:t>
      </w:r>
      <w:r w:rsidRPr="00B24461">
        <w:rPr>
          <w:rFonts w:ascii="Arial" w:eastAsia="Times New Roman" w:hAnsi="Arial" w:cs="Arial"/>
          <w:color w:val="535252"/>
          <w:sz w:val="18"/>
          <w:lang w:eastAsia="es-ES"/>
        </w:rPr>
        <w:t> </w:t>
      </w:r>
      <w:r w:rsidRPr="00B24461">
        <w:rPr>
          <w:rFonts w:ascii="Arial" w:eastAsia="Times New Roman" w:hAnsi="Arial" w:cs="Arial"/>
          <w:color w:val="535252"/>
          <w:sz w:val="18"/>
          <w:szCs w:val="18"/>
          <w:lang w:eastAsia="es-ES"/>
        </w:rPr>
        <w:t>sábado, 05 de enero de 2013</w:t>
      </w:r>
    </w:p>
    <w:p w:rsidR="00B24461" w:rsidRPr="00B24461" w:rsidRDefault="00B24461" w:rsidP="00B24461">
      <w:pPr>
        <w:shd w:val="clear" w:color="auto" w:fill="FFFFFF"/>
        <w:spacing w:after="0" w:line="375" w:lineRule="atLeast"/>
        <w:rPr>
          <w:rFonts w:ascii="Palatino Linotype" w:eastAsia="Times New Roman" w:hAnsi="Palatino Linotype" w:cs="Arial"/>
          <w:b/>
          <w:bCs/>
          <w:color w:val="3D6F9E"/>
          <w:sz w:val="21"/>
          <w:szCs w:val="21"/>
          <w:lang w:eastAsia="es-ES"/>
        </w:rPr>
      </w:pPr>
      <w:r w:rsidRPr="00B24461">
        <w:rPr>
          <w:rFonts w:ascii="Palatino Linotype" w:eastAsia="Times New Roman" w:hAnsi="Palatino Linotype" w:cs="Arial"/>
          <w:b/>
          <w:bCs/>
          <w:color w:val="3D6F9E"/>
          <w:sz w:val="21"/>
          <w:szCs w:val="21"/>
          <w:lang w:eastAsia="es-ES"/>
        </w:rPr>
        <w:t>Compartir &gt; &gt;</w:t>
      </w:r>
    </w:p>
    <w:p w:rsidR="00B24461" w:rsidRPr="00B24461" w:rsidRDefault="00B24461" w:rsidP="00B24461">
      <w:pPr>
        <w:shd w:val="clear" w:color="auto" w:fill="FFFFFF"/>
        <w:spacing w:after="75" w:line="375" w:lineRule="atLeast"/>
        <w:rPr>
          <w:rFonts w:ascii="Palatino Linotype" w:eastAsia="Times New Roman" w:hAnsi="Palatino Linotype" w:cs="Arial"/>
          <w:b/>
          <w:bCs/>
          <w:color w:val="3D6F9E"/>
          <w:sz w:val="23"/>
          <w:szCs w:val="23"/>
          <w:lang w:eastAsia="es-ES"/>
        </w:rPr>
      </w:pPr>
      <w:r>
        <w:rPr>
          <w:rFonts w:ascii="Palatino Linotype" w:eastAsia="Times New Roman" w:hAnsi="Palatino Linotype" w:cs="Arial"/>
          <w:b/>
          <w:bCs/>
          <w:noProof/>
          <w:color w:val="0000FF"/>
          <w:sz w:val="23"/>
          <w:szCs w:val="23"/>
          <w:lang w:eastAsia="es-ES"/>
        </w:rPr>
        <w:drawing>
          <wp:inline distT="0" distB="0" distL="0" distR="0">
            <wp:extent cx="190500" cy="152400"/>
            <wp:effectExtent l="19050" t="0" r="0" b="0"/>
            <wp:docPr id="4" name="Imagen 4" descr="Compartir esta noticia en Tuent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rtir esta noticia en Tuent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61">
        <w:rPr>
          <w:rFonts w:ascii="Palatino Linotype" w:eastAsia="Times New Roman" w:hAnsi="Palatino Linotype" w:cs="Arial"/>
          <w:b/>
          <w:bCs/>
          <w:color w:val="3D6F9E"/>
          <w:sz w:val="23"/>
          <w:lang w:eastAsia="es-ES"/>
        </w:rPr>
        <w:t> </w:t>
      </w:r>
      <w:r>
        <w:rPr>
          <w:rFonts w:ascii="Palatino Linotype" w:eastAsia="Times New Roman" w:hAnsi="Palatino Linotype" w:cs="Arial"/>
          <w:b/>
          <w:bCs/>
          <w:noProof/>
          <w:color w:val="0000FF"/>
          <w:sz w:val="23"/>
          <w:szCs w:val="23"/>
          <w:lang w:eastAsia="es-ES"/>
        </w:rPr>
        <w:drawing>
          <wp:inline distT="0" distB="0" distL="0" distR="0">
            <wp:extent cx="152400" cy="152400"/>
            <wp:effectExtent l="19050" t="0" r="0" b="0"/>
            <wp:docPr id="5" name="Imagen 5" descr="Compartir esta noticia en Meneam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rtir esta noticia en Meneam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61">
        <w:rPr>
          <w:rFonts w:ascii="Palatino Linotype" w:eastAsia="Times New Roman" w:hAnsi="Palatino Linotype" w:cs="Arial"/>
          <w:b/>
          <w:bCs/>
          <w:color w:val="3D6F9E"/>
          <w:sz w:val="23"/>
          <w:lang w:eastAsia="es-ES"/>
        </w:rPr>
        <w:t> </w:t>
      </w:r>
      <w:r>
        <w:rPr>
          <w:rFonts w:ascii="Palatino Linotype" w:eastAsia="Times New Roman" w:hAnsi="Palatino Linotype" w:cs="Arial"/>
          <w:b/>
          <w:bCs/>
          <w:noProof/>
          <w:color w:val="0000FF"/>
          <w:sz w:val="23"/>
          <w:szCs w:val="23"/>
          <w:lang w:eastAsia="es-ES"/>
        </w:rPr>
        <w:drawing>
          <wp:inline distT="0" distB="0" distL="0" distR="0">
            <wp:extent cx="152400" cy="152400"/>
            <wp:effectExtent l="19050" t="0" r="0" b="0"/>
            <wp:docPr id="6" name="Imagen 6" descr="Compartir esta noticia en Buzz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artir esta noticia en Buzz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61">
        <w:rPr>
          <w:rFonts w:ascii="Palatino Linotype" w:eastAsia="Times New Roman" w:hAnsi="Palatino Linotype" w:cs="Arial"/>
          <w:b/>
          <w:bCs/>
          <w:color w:val="3D6F9E"/>
          <w:sz w:val="23"/>
          <w:lang w:eastAsia="es-ES"/>
        </w:rPr>
        <w:t> </w:t>
      </w:r>
      <w:r>
        <w:rPr>
          <w:rFonts w:ascii="Palatino Linotype" w:eastAsia="Times New Roman" w:hAnsi="Palatino Linotype" w:cs="Arial"/>
          <w:b/>
          <w:bCs/>
          <w:noProof/>
          <w:color w:val="0000FF"/>
          <w:sz w:val="23"/>
          <w:szCs w:val="23"/>
          <w:lang w:eastAsia="es-ES"/>
        </w:rPr>
        <w:drawing>
          <wp:inline distT="0" distB="0" distL="0" distR="0">
            <wp:extent cx="152400" cy="152400"/>
            <wp:effectExtent l="19050" t="0" r="0" b="0"/>
            <wp:docPr id="7" name="Imagen 7" descr="Compartir esta noticia en Windows Liv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rtir esta noticia en Windows Liv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61">
        <w:rPr>
          <w:rFonts w:ascii="Palatino Linotype" w:eastAsia="Times New Roman" w:hAnsi="Palatino Linotype" w:cs="Arial"/>
          <w:b/>
          <w:bCs/>
          <w:color w:val="3D6F9E"/>
          <w:sz w:val="23"/>
          <w:lang w:eastAsia="es-ES"/>
        </w:rPr>
        <w:t> </w:t>
      </w:r>
      <w:r>
        <w:rPr>
          <w:rFonts w:ascii="Palatino Linotype" w:eastAsia="Times New Roman" w:hAnsi="Palatino Linotype" w:cs="Arial"/>
          <w:b/>
          <w:bCs/>
          <w:noProof/>
          <w:color w:val="0000FF"/>
          <w:sz w:val="23"/>
          <w:szCs w:val="23"/>
          <w:lang w:eastAsia="es-ES"/>
        </w:rPr>
        <w:drawing>
          <wp:inline distT="0" distB="0" distL="0" distR="0">
            <wp:extent cx="104775" cy="104775"/>
            <wp:effectExtent l="19050" t="0" r="9525" b="0"/>
            <wp:docPr id="8" name="Imagen 8" descr="Compartir esta noticia en Deliciou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artir esta noticia en Deliciou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1" w:rsidRPr="00B24461" w:rsidRDefault="00B24461" w:rsidP="00B24461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0"/>
        <w:rPr>
          <w:rFonts w:ascii="Arial" w:eastAsia="Times New Roman" w:hAnsi="Arial" w:cs="Arial"/>
          <w:b/>
          <w:bCs/>
          <w:color w:val="9C9B9B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lang w:eastAsia="es-ES"/>
        </w:rPr>
        <w:drawing>
          <wp:inline distT="0" distB="0" distL="0" distR="0">
            <wp:extent cx="266700" cy="257175"/>
            <wp:effectExtent l="19050" t="0" r="0" b="0"/>
            <wp:docPr id="9" name="Imagen 9" descr="Imprime esta página">
              <a:hlinkClick xmlns:a="http://schemas.openxmlformats.org/drawingml/2006/main" r:id="rId28" tooltip="&quot;Imprimir esta pá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prime esta página">
                      <a:hlinkClick r:id="rId28" tooltip="&quot;Imprimir esta pá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61" w:rsidRPr="00B24461" w:rsidRDefault="00B24461" w:rsidP="00B24461">
      <w:pPr>
        <w:shd w:val="clear" w:color="auto" w:fill="FFFFFF"/>
        <w:spacing w:after="0" w:line="270" w:lineRule="atLeast"/>
        <w:outlineLvl w:val="4"/>
        <w:rPr>
          <w:rFonts w:ascii="Arial" w:eastAsia="Times New Roman" w:hAnsi="Arial" w:cs="Arial"/>
          <w:b/>
          <w:bCs/>
          <w:color w:val="3D6F9E"/>
          <w:sz w:val="18"/>
          <w:szCs w:val="18"/>
          <w:lang w:eastAsia="es-ES"/>
        </w:rPr>
      </w:pPr>
      <w:hyperlink r:id="rId30" w:history="1">
        <w:r w:rsidRPr="00B24461">
          <w:rPr>
            <w:rFonts w:ascii="Arial" w:eastAsia="Times New Roman" w:hAnsi="Arial" w:cs="Arial"/>
            <w:b/>
            <w:bCs/>
            <w:color w:val="3D6F9E"/>
            <w:sz w:val="18"/>
            <w:u w:val="single"/>
            <w:lang w:eastAsia="es-ES"/>
          </w:rPr>
          <w:t>Imprime esta página</w:t>
        </w:r>
      </w:hyperlink>
    </w:p>
    <w:p w:rsidR="00B24461" w:rsidRPr="00B24461" w:rsidRDefault="00B24461" w:rsidP="00B24461">
      <w:pPr>
        <w:pBdr>
          <w:bottom w:val="single" w:sz="6" w:space="8" w:color="D9D9D9"/>
        </w:pBdr>
        <w:shd w:val="clear" w:color="auto" w:fill="FFFFFF"/>
        <w:spacing w:line="375" w:lineRule="atLeast"/>
        <w:jc w:val="center"/>
        <w:outlineLvl w:val="4"/>
        <w:rPr>
          <w:rFonts w:ascii="Palatino Linotype" w:eastAsia="Times New Roman" w:hAnsi="Palatino Linotype" w:cs="Arial"/>
          <w:b/>
          <w:bCs/>
          <w:color w:val="9C9B9B"/>
          <w:sz w:val="29"/>
          <w:szCs w:val="29"/>
          <w:lang w:eastAsia="es-ES"/>
        </w:rPr>
      </w:pPr>
      <w:r w:rsidRPr="00B24461">
        <w:rPr>
          <w:rFonts w:ascii="Palatino Linotype" w:eastAsia="Times New Roman" w:hAnsi="Palatino Linotype" w:cs="Arial"/>
          <w:b/>
          <w:bCs/>
          <w:color w:val="9C9B9B"/>
          <w:sz w:val="29"/>
          <w:szCs w:val="29"/>
          <w:lang w:eastAsia="es-ES"/>
        </w:rPr>
        <w:t xml:space="preserve">Acaba de recibir parte de la subvención regional de 2011 y retomará en febrero tanto el taller de </w:t>
      </w:r>
      <w:proofErr w:type="spellStart"/>
      <w:r w:rsidRPr="00B24461">
        <w:rPr>
          <w:rFonts w:ascii="Palatino Linotype" w:eastAsia="Times New Roman" w:hAnsi="Palatino Linotype" w:cs="Arial"/>
          <w:b/>
          <w:bCs/>
          <w:color w:val="9C9B9B"/>
          <w:sz w:val="29"/>
          <w:szCs w:val="29"/>
          <w:lang w:eastAsia="es-ES"/>
        </w:rPr>
        <w:t>psicoestimulación</w:t>
      </w:r>
      <w:proofErr w:type="spellEnd"/>
      <w:r w:rsidRPr="00B24461">
        <w:rPr>
          <w:rFonts w:ascii="Palatino Linotype" w:eastAsia="Times New Roman" w:hAnsi="Palatino Linotype" w:cs="Arial"/>
          <w:b/>
          <w:bCs/>
          <w:color w:val="9C9B9B"/>
          <w:sz w:val="29"/>
          <w:szCs w:val="29"/>
          <w:lang w:eastAsia="es-ES"/>
        </w:rPr>
        <w:t xml:space="preserve"> como la ayuda a domicilio</w:t>
      </w:r>
    </w:p>
    <w:p w:rsidR="00B24461" w:rsidRPr="00B24461" w:rsidRDefault="00B24461" w:rsidP="00B24461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F2F2F"/>
          <w:sz w:val="23"/>
          <w:szCs w:val="23"/>
          <w:lang w:eastAsia="es-ES"/>
        </w:rPr>
      </w:pPr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La Asociación de Familias y Enfermos de Alzhéimer de Daimiel (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Afadal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) prevé retomar este próximo mes de febrero el taller de 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psicoestimulación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 y la asistencia a domicilio. Según explicó su presidenta, Pilar Estudillo, este colectivo acaba de recibir parte de la subvención de 2011 que les debía la Junta de Comunidades de Castilla-La Mancha, un retraso que motivó la suspensión de estas actividades «durante prácticamente todo el pasado año». Los interesados en estos programas ya pueden informarse y apuntarse los miércoles y viernes de 10 a 13.30 horas en la sede de 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Afadal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, situada en calle 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Prim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 26 (el edificio de la sindical).</w:t>
      </w:r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br/>
        <w:t xml:space="preserve">Estudillo recordó que el taller de 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psicoestimulación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 se ha impartido en los cinco últimos años «con resultados muy positivos». Constan de dos horas de trabajo y, </w:t>
      </w:r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lastRenderedPageBreak/>
        <w:t xml:space="preserve">de ellas, en la primera se busca «que el enfermo no pierda ninguna de sus habilidades mentales», mientras que la segunda se dedica a ejercicios de gimnasia. En el caso de la asistencia a domicilio, dirigida exclusivamente al enfermo, «se ayuda a asearlo, a pasearlo, a estar con el afectado para darle un respiro al familiar que lo cuida». En resumen, dos cuestiones básicas para el cuidado de un enfermo de alzhéimer que de esta manera </w:t>
      </w:r>
      <w:proofErr w:type="gram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recupera</w:t>
      </w:r>
      <w:proofErr w:type="gram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 un servicio que da especial sentido a la labor de esta asociación.</w:t>
      </w:r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br/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Afadal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 se constituyó en junio de 2003 y entre sus objetivos fundacionales están los de dar servicios y apoyo a los afectados por la enfermedad del 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alzheimer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 xml:space="preserve"> y otros tipos de demencia  y a sus familias; sensibilizar a la opinión pública y las instituciones sobre la problemática de los afectados por dichas enfermedades; defender los derechos de las personas afectadas y su entorno; y colaborar con aquellas instituciones, públicas y privadas que, con carácter altruista, persigan fines comunitarios semejantes a </w:t>
      </w:r>
      <w:proofErr w:type="spellStart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Afadal</w:t>
      </w:r>
      <w:proofErr w:type="spellEnd"/>
      <w:r w:rsidRPr="00B24461">
        <w:rPr>
          <w:rFonts w:ascii="Arial" w:eastAsia="Times New Roman" w:hAnsi="Arial" w:cs="Arial"/>
          <w:color w:val="2F2F2F"/>
          <w:sz w:val="23"/>
          <w:szCs w:val="23"/>
          <w:lang w:eastAsia="es-ES"/>
        </w:rPr>
        <w:t>.</w:t>
      </w:r>
    </w:p>
    <w:p w:rsidR="006A49E0" w:rsidRDefault="006A49E0"/>
    <w:sectPr w:rsidR="006A49E0" w:rsidSect="006A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28B"/>
    <w:multiLevelType w:val="multilevel"/>
    <w:tmpl w:val="186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31080"/>
    <w:multiLevelType w:val="multilevel"/>
    <w:tmpl w:val="76A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24461"/>
    <w:rsid w:val="006A49E0"/>
    <w:rsid w:val="008C595B"/>
    <w:rsid w:val="00B2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E0"/>
  </w:style>
  <w:style w:type="paragraph" w:styleId="Ttulo1">
    <w:name w:val="heading 1"/>
    <w:basedOn w:val="Normal"/>
    <w:link w:val="Ttulo1Car"/>
    <w:uiPriority w:val="9"/>
    <w:qFormat/>
    <w:rsid w:val="00B24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link w:val="Ttulo5Car"/>
    <w:uiPriority w:val="9"/>
    <w:qFormat/>
    <w:rsid w:val="00B244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4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2446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44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24461"/>
  </w:style>
  <w:style w:type="paragraph" w:styleId="NormalWeb">
    <w:name w:val="Normal (Web)"/>
    <w:basedOn w:val="Normal"/>
    <w:uiPriority w:val="99"/>
    <w:semiHidden/>
    <w:unhideWhenUsed/>
    <w:rsid w:val="00B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8958">
                      <w:marLeft w:val="-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023266">
              <w:marLeft w:val="0"/>
              <w:marRight w:val="0"/>
              <w:marTop w:val="0"/>
              <w:marBottom w:val="150"/>
              <w:divBdr>
                <w:top w:val="single" w:sz="6" w:space="0" w:color="004688"/>
                <w:left w:val="none" w:sz="0" w:space="0" w:color="auto"/>
                <w:bottom w:val="none" w:sz="0" w:space="0" w:color="004688"/>
                <w:right w:val="none" w:sz="0" w:space="0" w:color="auto"/>
              </w:divBdr>
              <w:divsChild>
                <w:div w:id="1709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400">
                      <w:marLeft w:val="0"/>
                      <w:marRight w:val="285"/>
                      <w:marTop w:val="150"/>
                      <w:marBottom w:val="225"/>
                      <w:divBdr>
                        <w:top w:val="single" w:sz="12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4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130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17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04016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ibunadeciudadreal.es/" TargetMode="External"/><Relationship Id="rId13" Type="http://schemas.openxmlformats.org/officeDocument/2006/relationships/hyperlink" Target="http://www.latribunadeciudadreal.es/Actualidad" TargetMode="External"/><Relationship Id="rId18" Type="http://schemas.openxmlformats.org/officeDocument/2006/relationships/hyperlink" Target="http://www.tuenti.com/share?url=http://www.latribunadeciudadreal.es/NoticiasFicha.aspx?id=Z499ED5F8-C7E3-CED5-DCC0B4473D6C2E92&amp;v=noticia/Z499ED5F8-C7E3-CED5-DCC0B4473D6C2E92/20130105" TargetMode="External"/><Relationship Id="rId26" Type="http://schemas.openxmlformats.org/officeDocument/2006/relationships/hyperlink" Target="http://del.icio.us/post?url=http://www.latribunadeciudadreal.es/NoticiasFicha.aspx?id=Z499ED5F8-C7E3-CED5-DCC0B4473D6C2E92&amp;v=noticia/Z499ED5F8-C7E3-CED5-DCC0B4473D6C2E92/2013010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image" Target="media/image2.gif"/><Relationship Id="rId12" Type="http://schemas.openxmlformats.org/officeDocument/2006/relationships/hyperlink" Target="http://www.latribunadeciudadreal.es/Region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latribunadeciudadreal.es/Conecta" TargetMode="External"/><Relationship Id="rId20" Type="http://schemas.openxmlformats.org/officeDocument/2006/relationships/hyperlink" Target="http://meneame.net/submit.php?url=http://www.latribunadeciudadreal.es/NoticiasFicha.aspx?id=Z499ED5F8-C7E3-CED5-DCC0B4473D6C2E92&amp;v=noticia/Z499ED5F8-C7E3-CED5-DCC0B4473D6C2E92/20130105" TargetMode="External"/><Relationship Id="rId29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latribunadeciudadreal.es/Provincia" TargetMode="External"/><Relationship Id="rId24" Type="http://schemas.openxmlformats.org/officeDocument/2006/relationships/hyperlink" Target="https://favorites.live.com/quickadd.aspx?url=http://www.latribunadeciudadreal.es/NoticiasFicha.aspx?id=Z499ED5F8-C7E3-CED5-DCC0B4473D6C2E92&amp;v=noticia/Z499ED5F8-C7E3-CED5-DCC0B4473D6C2E92/2013010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atribunadeciudadreal.es/" TargetMode="External"/><Relationship Id="rId15" Type="http://schemas.openxmlformats.org/officeDocument/2006/relationships/hyperlink" Target="http://www.latribunadeciudadreal.es/Galerias" TargetMode="External"/><Relationship Id="rId23" Type="http://schemas.openxmlformats.org/officeDocument/2006/relationships/image" Target="media/image6.jpeg"/><Relationship Id="rId28" Type="http://schemas.openxmlformats.org/officeDocument/2006/relationships/hyperlink" Target="javascript:window.print();" TargetMode="External"/><Relationship Id="rId10" Type="http://schemas.openxmlformats.org/officeDocument/2006/relationships/hyperlink" Target="http://www.latribunadeciudadreal.es/Vivir" TargetMode="External"/><Relationship Id="rId19" Type="http://schemas.openxmlformats.org/officeDocument/2006/relationships/image" Target="media/image4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tribunadeciudadreal.es/Local" TargetMode="External"/><Relationship Id="rId14" Type="http://schemas.openxmlformats.org/officeDocument/2006/relationships/hyperlink" Target="http://www.latribunadeciudadreal.es/Deportes" TargetMode="External"/><Relationship Id="rId22" Type="http://schemas.openxmlformats.org/officeDocument/2006/relationships/hyperlink" Target="http://www.google.com/reader/link?url=http://www.latribunadeciudadreal.es/NoticiasFicha.aspx?id=Z499ED5F8-C7E3-CED5-DCC0B4473D6C2E92&amp;v=noticia/Z499ED5F8-C7E3-CED5-DCC0B4473D6C2E92/20130105" TargetMode="External"/><Relationship Id="rId27" Type="http://schemas.openxmlformats.org/officeDocument/2006/relationships/image" Target="media/image8.gif"/><Relationship Id="rId30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2014-02-12T11:59:00Z</dcterms:created>
  <dcterms:modified xsi:type="dcterms:W3CDTF">2014-02-12T12:00:00Z</dcterms:modified>
</cp:coreProperties>
</file>